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EA4AC" w14:textId="45B264BF" w:rsidR="00CD6D80" w:rsidRDefault="009B0C51" w:rsidP="00CD6D80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6D80">
        <w:rPr>
          <w:rFonts w:ascii="Times New Roman" w:hAnsi="Times New Roman" w:cs="Times New Roman"/>
          <w:b/>
          <w:bCs/>
          <w:sz w:val="24"/>
          <w:szCs w:val="24"/>
        </w:rPr>
        <w:t>RAPORT Z KONSULTACJI</w:t>
      </w:r>
    </w:p>
    <w:p w14:paraId="556788C7" w14:textId="33095FA5" w:rsidR="00CD6D80" w:rsidRDefault="00CD6D80" w:rsidP="00CD6D8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6D80">
        <w:rPr>
          <w:rFonts w:ascii="Times New Roman" w:hAnsi="Times New Roman" w:cs="Times New Roman"/>
          <w:b/>
          <w:bCs/>
          <w:sz w:val="24"/>
          <w:szCs w:val="24"/>
        </w:rPr>
        <w:t>projektu rozporządzenia Prezesa Rady Ministrów w sprawie legitymacji służbowych w</w:t>
      </w:r>
      <w:r w:rsidR="009C72B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CD6D80">
        <w:rPr>
          <w:rFonts w:ascii="Times New Roman" w:hAnsi="Times New Roman" w:cs="Times New Roman"/>
          <w:b/>
          <w:bCs/>
          <w:sz w:val="24"/>
          <w:szCs w:val="24"/>
        </w:rPr>
        <w:t>Prokuratorii Generalnej Rzeczypospolitej Polskiej</w:t>
      </w:r>
      <w:r w:rsidRPr="00CD6D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7760E3" w14:textId="5F943FFC" w:rsidR="00CD6D80" w:rsidRDefault="00CD6D80" w:rsidP="00CD6D80">
      <w:pPr>
        <w:spacing w:after="36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(nr 50 w</w:t>
      </w:r>
      <w:r w:rsidRPr="00CD6D80">
        <w:rPr>
          <w:rFonts w:ascii="Times New Roman" w:hAnsi="Times New Roman" w:cs="Times New Roman"/>
          <w:sz w:val="24"/>
          <w:szCs w:val="24"/>
        </w:rPr>
        <w:t xml:space="preserve"> wykaz</w:t>
      </w:r>
      <w:r>
        <w:rPr>
          <w:rFonts w:ascii="Times New Roman" w:hAnsi="Times New Roman" w:cs="Times New Roman"/>
          <w:sz w:val="24"/>
          <w:szCs w:val="24"/>
        </w:rPr>
        <w:t>ie</w:t>
      </w:r>
      <w:r w:rsidRPr="00CD6D80">
        <w:rPr>
          <w:rFonts w:ascii="Times New Roman" w:hAnsi="Times New Roman" w:cs="Times New Roman"/>
          <w:sz w:val="24"/>
          <w:szCs w:val="24"/>
        </w:rPr>
        <w:t xml:space="preserve"> prac legislacyjnych Prezesa Rady Ministrów)</w:t>
      </w:r>
    </w:p>
    <w:p w14:paraId="4C134EEE" w14:textId="77777777" w:rsidR="00895DEA" w:rsidRDefault="009B0C51" w:rsidP="00CD6D80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D80">
        <w:rPr>
          <w:rFonts w:ascii="Times New Roman" w:hAnsi="Times New Roman" w:cs="Times New Roman"/>
          <w:sz w:val="24"/>
          <w:szCs w:val="24"/>
        </w:rPr>
        <w:t>W ramach opiniowania projekt został skierowany do</w:t>
      </w:r>
      <w:r w:rsidR="00895DEA">
        <w:rPr>
          <w:rFonts w:ascii="Times New Roman" w:hAnsi="Times New Roman" w:cs="Times New Roman"/>
          <w:sz w:val="24"/>
          <w:szCs w:val="24"/>
        </w:rPr>
        <w:t>:</w:t>
      </w:r>
    </w:p>
    <w:p w14:paraId="3CED954B" w14:textId="48F448A7" w:rsidR="00895DEA" w:rsidRPr="00895DEA" w:rsidRDefault="00895DEA" w:rsidP="00895DEA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DEA">
        <w:rPr>
          <w:rFonts w:ascii="Times New Roman" w:hAnsi="Times New Roman" w:cs="Times New Roman"/>
          <w:sz w:val="24"/>
          <w:szCs w:val="24"/>
        </w:rPr>
        <w:t>1) Prezes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95DEA">
        <w:rPr>
          <w:rFonts w:ascii="Times New Roman" w:hAnsi="Times New Roman" w:cs="Times New Roman"/>
          <w:sz w:val="24"/>
          <w:szCs w:val="24"/>
        </w:rPr>
        <w:t xml:space="preserve"> Urzędu Ochrony Danych Osobowych;</w:t>
      </w:r>
    </w:p>
    <w:p w14:paraId="018526C8" w14:textId="3855CBD8" w:rsidR="00895DEA" w:rsidRPr="00895DEA" w:rsidRDefault="00895DEA" w:rsidP="00895DEA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DEA">
        <w:rPr>
          <w:rFonts w:ascii="Times New Roman" w:hAnsi="Times New Roman" w:cs="Times New Roman"/>
          <w:sz w:val="24"/>
          <w:szCs w:val="24"/>
        </w:rPr>
        <w:t>2) Agencj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95DEA">
        <w:rPr>
          <w:rFonts w:ascii="Times New Roman" w:hAnsi="Times New Roman" w:cs="Times New Roman"/>
          <w:sz w:val="24"/>
          <w:szCs w:val="24"/>
        </w:rPr>
        <w:t xml:space="preserve"> Bezpieczeństwa Wewnętrznego;</w:t>
      </w:r>
    </w:p>
    <w:p w14:paraId="0CC15CC3" w14:textId="0508B69D" w:rsidR="00895DEA" w:rsidRDefault="00895DEA" w:rsidP="00895DEA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DEA">
        <w:rPr>
          <w:rFonts w:ascii="Times New Roman" w:hAnsi="Times New Roman" w:cs="Times New Roman"/>
          <w:sz w:val="24"/>
          <w:szCs w:val="24"/>
        </w:rPr>
        <w:t>3) Centraln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895DEA">
        <w:rPr>
          <w:rFonts w:ascii="Times New Roman" w:hAnsi="Times New Roman" w:cs="Times New Roman"/>
          <w:sz w:val="24"/>
          <w:szCs w:val="24"/>
        </w:rPr>
        <w:t xml:space="preserve"> Ośrodk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95DEA">
        <w:rPr>
          <w:rFonts w:ascii="Times New Roman" w:hAnsi="Times New Roman" w:cs="Times New Roman"/>
          <w:sz w:val="24"/>
          <w:szCs w:val="24"/>
        </w:rPr>
        <w:t xml:space="preserve"> Informatyki.</w:t>
      </w:r>
    </w:p>
    <w:p w14:paraId="17C8A77E" w14:textId="6602D7CA" w:rsidR="00895DEA" w:rsidRDefault="00895DEA" w:rsidP="00CD6D80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DEA">
        <w:rPr>
          <w:rFonts w:ascii="Times New Roman" w:hAnsi="Times New Roman" w:cs="Times New Roman"/>
          <w:sz w:val="24"/>
          <w:szCs w:val="24"/>
        </w:rPr>
        <w:t>Z uwagi na charakter i zakres zmian przewidzianych w projektowanej regulacji i fakt, że</w:t>
      </w:r>
      <w:r w:rsidR="009C72B2">
        <w:rPr>
          <w:rFonts w:ascii="Times New Roman" w:hAnsi="Times New Roman" w:cs="Times New Roman"/>
          <w:sz w:val="24"/>
          <w:szCs w:val="24"/>
        </w:rPr>
        <w:t> </w:t>
      </w:r>
      <w:r w:rsidRPr="00895DEA">
        <w:rPr>
          <w:rFonts w:ascii="Times New Roman" w:hAnsi="Times New Roman" w:cs="Times New Roman"/>
          <w:sz w:val="24"/>
          <w:szCs w:val="24"/>
        </w:rPr>
        <w:t>dotyczy ona ściśle określonej grupy podmiotów odstąpiono od przeprowadzania odrębnych konsultacji publicznych projektu przez konkretne podmioty. Niemniej jednak wszystkie zainteresowane podmioty będą miały możliwość zapoznania się z projektem rozporządzenia i</w:t>
      </w:r>
      <w:r w:rsidR="009C72B2">
        <w:rPr>
          <w:rFonts w:ascii="Times New Roman" w:hAnsi="Times New Roman" w:cs="Times New Roman"/>
          <w:sz w:val="24"/>
          <w:szCs w:val="24"/>
        </w:rPr>
        <w:t> </w:t>
      </w:r>
      <w:r w:rsidRPr="00895DEA">
        <w:rPr>
          <w:rFonts w:ascii="Times New Roman" w:hAnsi="Times New Roman" w:cs="Times New Roman"/>
          <w:sz w:val="24"/>
          <w:szCs w:val="24"/>
        </w:rPr>
        <w:t>zgłoszenia ewentualnych uwag, ponieważ</w:t>
      </w:r>
      <w:r>
        <w:rPr>
          <w:rFonts w:ascii="Times New Roman" w:hAnsi="Times New Roman" w:cs="Times New Roman"/>
          <w:sz w:val="24"/>
          <w:szCs w:val="24"/>
        </w:rPr>
        <w:t xml:space="preserve"> projekt </w:t>
      </w:r>
      <w:r w:rsidR="009B0C51" w:rsidRPr="00CD6D80">
        <w:rPr>
          <w:rFonts w:ascii="Times New Roman" w:hAnsi="Times New Roman" w:cs="Times New Roman"/>
          <w:sz w:val="24"/>
          <w:szCs w:val="24"/>
        </w:rPr>
        <w:t xml:space="preserve">został udostępniony w Biuletynie Informacji Publicznej na stronie podmiotowej Rządowego Centrum Legislacji w serwisie Rządowy Proces Legislacyjny. </w:t>
      </w:r>
    </w:p>
    <w:p w14:paraId="2C16B254" w14:textId="3AEC56BF" w:rsidR="00B061F6" w:rsidRDefault="00326D2F" w:rsidP="00CD6D80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D80">
        <w:rPr>
          <w:rFonts w:ascii="Times New Roman" w:hAnsi="Times New Roman" w:cs="Times New Roman"/>
          <w:sz w:val="24"/>
          <w:szCs w:val="24"/>
        </w:rPr>
        <w:t xml:space="preserve">Konsultacje publiczne i opiniowanie projektu trwały od </w:t>
      </w:r>
      <w:r>
        <w:rPr>
          <w:rFonts w:ascii="Times New Roman" w:hAnsi="Times New Roman" w:cs="Times New Roman"/>
          <w:sz w:val="24"/>
          <w:szCs w:val="24"/>
        </w:rPr>
        <w:t xml:space="preserve">22 listopada do 23 grudnia </w:t>
      </w:r>
      <w:r w:rsidRPr="00CD6D80">
        <w:rPr>
          <w:rFonts w:ascii="Times New Roman" w:hAnsi="Times New Roman" w:cs="Times New Roman"/>
          <w:sz w:val="24"/>
          <w:szCs w:val="24"/>
        </w:rPr>
        <w:t>2024 r.</w:t>
      </w:r>
    </w:p>
    <w:p w14:paraId="3ACECBFC" w14:textId="5125CB80" w:rsidR="00B061F6" w:rsidRDefault="009B0C51" w:rsidP="00326D2F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D80">
        <w:rPr>
          <w:rFonts w:ascii="Times New Roman" w:hAnsi="Times New Roman" w:cs="Times New Roman"/>
          <w:sz w:val="24"/>
          <w:szCs w:val="24"/>
        </w:rPr>
        <w:t>W ramach konsultacji publicznych nie zgłoszono uwag do projektu. Informację o braku uwag przekazał</w:t>
      </w:r>
      <w:r w:rsidR="00326D2F">
        <w:rPr>
          <w:rFonts w:ascii="Times New Roman" w:hAnsi="Times New Roman" w:cs="Times New Roman"/>
          <w:sz w:val="24"/>
          <w:szCs w:val="24"/>
        </w:rPr>
        <w:t>a Federacja Związków Pracodawców Ochrony Zdrowia „Porozumienie Zielonogórskie”</w:t>
      </w:r>
      <w:r w:rsidRPr="00CD6D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F0E0D8" w14:textId="38539F8F" w:rsidR="00326D2F" w:rsidRDefault="009B0C51" w:rsidP="00326D2F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D80">
        <w:rPr>
          <w:rFonts w:ascii="Times New Roman" w:hAnsi="Times New Roman" w:cs="Times New Roman"/>
          <w:sz w:val="24"/>
          <w:szCs w:val="24"/>
        </w:rPr>
        <w:t xml:space="preserve">W ramach opiniowania </w:t>
      </w:r>
      <w:r w:rsidR="000D2659" w:rsidRPr="00CD6D80">
        <w:rPr>
          <w:rFonts w:ascii="Times New Roman" w:hAnsi="Times New Roman" w:cs="Times New Roman"/>
          <w:sz w:val="24"/>
          <w:szCs w:val="24"/>
        </w:rPr>
        <w:t xml:space="preserve">projektu </w:t>
      </w:r>
      <w:r w:rsidR="000D2659">
        <w:rPr>
          <w:rFonts w:ascii="Times New Roman" w:hAnsi="Times New Roman" w:cs="Times New Roman"/>
          <w:sz w:val="24"/>
          <w:szCs w:val="24"/>
        </w:rPr>
        <w:t>opinię</w:t>
      </w:r>
      <w:r w:rsidRPr="00CD6D80">
        <w:rPr>
          <w:rFonts w:ascii="Times New Roman" w:hAnsi="Times New Roman" w:cs="Times New Roman"/>
          <w:sz w:val="24"/>
          <w:szCs w:val="24"/>
        </w:rPr>
        <w:t xml:space="preserve"> </w:t>
      </w:r>
      <w:r w:rsidR="000D2659">
        <w:rPr>
          <w:rFonts w:ascii="Times New Roman" w:hAnsi="Times New Roman" w:cs="Times New Roman"/>
          <w:sz w:val="24"/>
          <w:szCs w:val="24"/>
        </w:rPr>
        <w:t>przedstawił</w:t>
      </w:r>
      <w:r w:rsidR="00326D2F">
        <w:rPr>
          <w:rFonts w:ascii="Times New Roman" w:hAnsi="Times New Roman" w:cs="Times New Roman"/>
          <w:sz w:val="24"/>
          <w:szCs w:val="24"/>
        </w:rPr>
        <w:t xml:space="preserve"> Prezes Urzędu Ochrony Danych Osobowych</w:t>
      </w:r>
      <w:r w:rsidRPr="00CD6D80">
        <w:rPr>
          <w:rFonts w:ascii="Times New Roman" w:hAnsi="Times New Roman" w:cs="Times New Roman"/>
          <w:sz w:val="24"/>
          <w:szCs w:val="24"/>
        </w:rPr>
        <w:t>.</w:t>
      </w:r>
      <w:r w:rsidR="00326D2F">
        <w:rPr>
          <w:rFonts w:ascii="Times New Roman" w:hAnsi="Times New Roman" w:cs="Times New Roman"/>
          <w:sz w:val="24"/>
          <w:szCs w:val="24"/>
        </w:rPr>
        <w:t xml:space="preserve"> </w:t>
      </w:r>
      <w:r w:rsidR="000D2659">
        <w:rPr>
          <w:rFonts w:ascii="Times New Roman" w:hAnsi="Times New Roman" w:cs="Times New Roman"/>
          <w:sz w:val="24"/>
          <w:szCs w:val="24"/>
        </w:rPr>
        <w:t xml:space="preserve">Uwaga przekazana w ww. czasie trwania opiniowania dotyczyła zamieszczenia numeru PESEL w dokumencie mobilnym, którego wzór określono w załączniku nr 2 do rozporządzenia. </w:t>
      </w:r>
      <w:r w:rsidR="000F2075">
        <w:rPr>
          <w:rFonts w:ascii="Times New Roman" w:hAnsi="Times New Roman" w:cs="Times New Roman"/>
          <w:sz w:val="24"/>
          <w:szCs w:val="24"/>
        </w:rPr>
        <w:t>Uwaga została uwzględniona</w:t>
      </w:r>
      <w:r w:rsidR="009C72B2">
        <w:rPr>
          <w:rFonts w:ascii="Times New Roman" w:hAnsi="Times New Roman" w:cs="Times New Roman"/>
          <w:sz w:val="24"/>
          <w:szCs w:val="24"/>
        </w:rPr>
        <w:t>, numer PESEL nie będzie uwidoczniony w dokumencie mobilnym</w:t>
      </w:r>
      <w:r w:rsidR="000F2075">
        <w:rPr>
          <w:rFonts w:ascii="Times New Roman" w:hAnsi="Times New Roman" w:cs="Times New Roman"/>
          <w:sz w:val="24"/>
          <w:szCs w:val="24"/>
        </w:rPr>
        <w:t xml:space="preserve">. </w:t>
      </w:r>
      <w:r w:rsidR="000D2659">
        <w:rPr>
          <w:rFonts w:ascii="Times New Roman" w:hAnsi="Times New Roman" w:cs="Times New Roman"/>
          <w:sz w:val="24"/>
          <w:szCs w:val="24"/>
        </w:rPr>
        <w:t>Po terminie przekazano dodatkowo ogólną uwagę dotyczącą upoważnienia do wydania projektowanego rozporządzenia. Uwag</w:t>
      </w:r>
      <w:r w:rsidR="000F2075">
        <w:rPr>
          <w:rFonts w:ascii="Times New Roman" w:hAnsi="Times New Roman" w:cs="Times New Roman"/>
          <w:sz w:val="24"/>
          <w:szCs w:val="24"/>
        </w:rPr>
        <w:t>a</w:t>
      </w:r>
      <w:r w:rsidR="000D2659">
        <w:rPr>
          <w:rFonts w:ascii="Times New Roman" w:hAnsi="Times New Roman" w:cs="Times New Roman"/>
          <w:sz w:val="24"/>
          <w:szCs w:val="24"/>
        </w:rPr>
        <w:t xml:space="preserve"> nie został</w:t>
      </w:r>
      <w:r w:rsidR="000F2075">
        <w:rPr>
          <w:rFonts w:ascii="Times New Roman" w:hAnsi="Times New Roman" w:cs="Times New Roman"/>
          <w:sz w:val="24"/>
          <w:szCs w:val="24"/>
        </w:rPr>
        <w:t>a</w:t>
      </w:r>
      <w:r w:rsidR="000D2659">
        <w:rPr>
          <w:rFonts w:ascii="Times New Roman" w:hAnsi="Times New Roman" w:cs="Times New Roman"/>
          <w:sz w:val="24"/>
          <w:szCs w:val="24"/>
        </w:rPr>
        <w:t xml:space="preserve"> uwzględnion</w:t>
      </w:r>
      <w:r w:rsidR="000F2075">
        <w:rPr>
          <w:rFonts w:ascii="Times New Roman" w:hAnsi="Times New Roman" w:cs="Times New Roman"/>
          <w:sz w:val="24"/>
          <w:szCs w:val="24"/>
        </w:rPr>
        <w:t>a</w:t>
      </w:r>
      <w:r w:rsidR="000D2659">
        <w:rPr>
          <w:rFonts w:ascii="Times New Roman" w:hAnsi="Times New Roman" w:cs="Times New Roman"/>
          <w:sz w:val="24"/>
          <w:szCs w:val="24"/>
        </w:rPr>
        <w:t>, a t</w:t>
      </w:r>
      <w:r w:rsidR="00326D2F">
        <w:rPr>
          <w:rFonts w:ascii="Times New Roman" w:hAnsi="Times New Roman" w:cs="Times New Roman"/>
          <w:sz w:val="24"/>
          <w:szCs w:val="24"/>
        </w:rPr>
        <w:t xml:space="preserve">reść opinii </w:t>
      </w:r>
      <w:r w:rsidR="000D2659">
        <w:rPr>
          <w:rFonts w:ascii="Times New Roman" w:hAnsi="Times New Roman" w:cs="Times New Roman"/>
          <w:sz w:val="24"/>
          <w:szCs w:val="24"/>
        </w:rPr>
        <w:t>i odniesienie się do niej zaprezentowano w zestawieniu nieuwzględnionych uwag zgłoszonych w ramach opiniowania.</w:t>
      </w:r>
    </w:p>
    <w:p w14:paraId="0EE9BB0C" w14:textId="7B1D017E" w:rsidR="00326D2F" w:rsidRPr="009B61A7" w:rsidRDefault="00326D2F" w:rsidP="00326D2F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>Projekt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nie wymaga</w:t>
      </w:r>
      <w:r>
        <w:rPr>
          <w:rFonts w:ascii="Times New Roman" w:hAnsi="Times New Roman" w:cs="Times New Roman"/>
          <w:sz w:val="24"/>
          <w:szCs w:val="24"/>
        </w:rPr>
        <w:t>ł</w:t>
      </w:r>
      <w:r w:rsidRPr="009B61A7">
        <w:rPr>
          <w:rFonts w:ascii="Times New Roman" w:hAnsi="Times New Roman" w:cs="Times New Roman"/>
          <w:sz w:val="24"/>
          <w:szCs w:val="24"/>
        </w:rPr>
        <w:t xml:space="preserve"> przedstawienia właściwym organom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i instytucjom Unii Europejskiej, w</w:t>
      </w:r>
      <w:r w:rsidR="009C72B2">
        <w:rPr>
          <w:rFonts w:ascii="Times New Roman" w:hAnsi="Times New Roman" w:cs="Times New Roman"/>
          <w:sz w:val="24"/>
          <w:szCs w:val="24"/>
        </w:rPr>
        <w:t> </w:t>
      </w:r>
      <w:r w:rsidRPr="009B61A7">
        <w:rPr>
          <w:rFonts w:ascii="Times New Roman" w:hAnsi="Times New Roman" w:cs="Times New Roman"/>
          <w:sz w:val="24"/>
          <w:szCs w:val="24"/>
        </w:rPr>
        <w:t>tym Europejskiemu Bankowi Centralnemu, w celu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uzyskania opinii, dokonania powiadomienia, konsultacji albo uzgodnienia.</w:t>
      </w:r>
    </w:p>
    <w:p w14:paraId="6F124D48" w14:textId="22CF4918" w:rsidR="00A047FA" w:rsidRPr="00CD6D80" w:rsidRDefault="009B0C51" w:rsidP="00326D2F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D80">
        <w:rPr>
          <w:rFonts w:ascii="Times New Roman" w:hAnsi="Times New Roman" w:cs="Times New Roman"/>
          <w:sz w:val="24"/>
          <w:szCs w:val="24"/>
        </w:rPr>
        <w:t xml:space="preserve">Żaden podmiot nie zgłosił zainteresowania pracami nad projektem w trybie przepisów </w:t>
      </w:r>
      <w:r w:rsidR="00326D2F">
        <w:rPr>
          <w:rFonts w:ascii="Times New Roman" w:hAnsi="Times New Roman" w:cs="Times New Roman"/>
          <w:sz w:val="24"/>
          <w:szCs w:val="24"/>
        </w:rPr>
        <w:t>o</w:t>
      </w:r>
      <w:r w:rsidR="009C72B2">
        <w:rPr>
          <w:rFonts w:ascii="Times New Roman" w:hAnsi="Times New Roman" w:cs="Times New Roman"/>
          <w:sz w:val="24"/>
          <w:szCs w:val="24"/>
        </w:rPr>
        <w:t> </w:t>
      </w:r>
      <w:r w:rsidR="00326D2F">
        <w:rPr>
          <w:rFonts w:ascii="Times New Roman" w:hAnsi="Times New Roman" w:cs="Times New Roman"/>
          <w:sz w:val="24"/>
          <w:szCs w:val="24"/>
        </w:rPr>
        <w:t>działalności lobbingowej w procesie stanowienia prawa</w:t>
      </w:r>
      <w:r w:rsidRPr="00CD6D80">
        <w:rPr>
          <w:rFonts w:ascii="Times New Roman" w:hAnsi="Times New Roman" w:cs="Times New Roman"/>
          <w:sz w:val="24"/>
          <w:szCs w:val="24"/>
        </w:rPr>
        <w:t>.</w:t>
      </w:r>
    </w:p>
    <w:sectPr w:rsidR="00A047FA" w:rsidRPr="00CD6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5-07-23"/>
    <w:docVar w:name="LE_Links" w:val="{61344E54-6527-401C-8709-72AF24BE2A83}"/>
  </w:docVars>
  <w:rsids>
    <w:rsidRoot w:val="009B0C51"/>
    <w:rsid w:val="000D2659"/>
    <w:rsid w:val="000F2075"/>
    <w:rsid w:val="001B53A4"/>
    <w:rsid w:val="00326D2F"/>
    <w:rsid w:val="00443D59"/>
    <w:rsid w:val="00536CBB"/>
    <w:rsid w:val="007058E5"/>
    <w:rsid w:val="00895DEA"/>
    <w:rsid w:val="008E2264"/>
    <w:rsid w:val="009B0C51"/>
    <w:rsid w:val="009C72B2"/>
    <w:rsid w:val="009E5BDD"/>
    <w:rsid w:val="00A009F6"/>
    <w:rsid w:val="00A047FA"/>
    <w:rsid w:val="00A971F5"/>
    <w:rsid w:val="00B061F6"/>
    <w:rsid w:val="00C05FD6"/>
    <w:rsid w:val="00CD6D80"/>
    <w:rsid w:val="00E34EB0"/>
    <w:rsid w:val="00E8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205E"/>
  <w15:chartTrackingRefBased/>
  <w15:docId w15:val="{14EE20FC-8A12-47F3-9E96-3FC01A0E8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0C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0C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0C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0C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0C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0C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0C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0C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0C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0C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0C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0C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0C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0C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0C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0C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0C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0C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0C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0C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0C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0C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0C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0C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0C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0C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0C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0C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0C51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895D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1344E54-6527-401C-8709-72AF24BE2A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Pietyra</dc:creator>
  <cp:keywords/>
  <dc:description/>
  <cp:lastModifiedBy>KPE</cp:lastModifiedBy>
  <cp:revision>7</cp:revision>
  <dcterms:created xsi:type="dcterms:W3CDTF">2025-07-23T14:14:00Z</dcterms:created>
  <dcterms:modified xsi:type="dcterms:W3CDTF">2025-09-04T19:09:00Z</dcterms:modified>
</cp:coreProperties>
</file>